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网络获取招标文件</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采购文件</w:t>
      </w:r>
      <w:r>
        <w:rPr>
          <w:rFonts w:hint="eastAsia" w:ascii="方正小标宋简体" w:eastAsia="方正小标宋简体"/>
          <w:sz w:val="44"/>
          <w:szCs w:val="44"/>
          <w:lang w:eastAsia="zh-CN"/>
        </w:rPr>
        <w:t>）</w:t>
      </w:r>
      <w:r>
        <w:rPr>
          <w:rFonts w:hint="eastAsia" w:ascii="方正小标宋简体" w:eastAsia="方正小标宋简体"/>
          <w:sz w:val="44"/>
          <w:szCs w:val="44"/>
        </w:rPr>
        <w:t>流程</w:t>
      </w:r>
    </w:p>
    <w:p>
      <w:pPr>
        <w:jc w:val="center"/>
        <w:rPr>
          <w:rFonts w:hint="eastAsia" w:asci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-111760</wp:posOffset>
                </wp:positionH>
                <wp:positionV relativeFrom="paragraph">
                  <wp:posOffset>101600</wp:posOffset>
                </wp:positionV>
                <wp:extent cx="5344795" cy="491490"/>
                <wp:effectExtent l="4445" t="4445" r="22860" b="18415"/>
                <wp:wrapNone/>
                <wp:docPr id="8" name="流程图: 可选过程 8"/>
                <wp:cNvGraphicFramePr/>
                <a:graphic xmlns:a="http://schemas.openxmlformats.org/drawingml/2006/main">
                  <a:graphicData uri="http://schemas.microsoft.com/office/word/2010/wordprocessingShape">
                    <wps:wsp>
                      <wps:cNvSpPr/>
                      <wps:spPr>
                        <a:xfrm>
                          <a:off x="0" y="0"/>
                          <a:ext cx="5344795" cy="49149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wps:txbx>
                      <wps:bodyPr upright="1"/>
                    </wps:wsp>
                  </a:graphicData>
                </a:graphic>
              </wp:anchor>
            </w:drawing>
          </mc:Choice>
          <mc:Fallback>
            <w:pict>
              <v:shape id="_x0000_s1026" o:spid="_x0000_s1026" o:spt="176" type="#_x0000_t176" style="position:absolute;left:0pt;margin-left:-8.8pt;margin-top:8pt;height:38.7pt;width:420.85pt;z-index:251659264;mso-width-relative:page;mso-height-relative:page;" fillcolor="#FFFFFF" filled="t" stroked="t" coordsize="21600,21600" o:gfxdata="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Kpbc9kAAAAJAQAADwAAAAAAAAABACAAAAAiAAAAZHJzL2Rvd25yZXYueG1sUEsB&#10;AhQAFAAAAAgAh07iQBIM8WctAgAATwQAAA4AAAAAAAAAAQAgAAAAKAEAAGRycy9lMm9Eb2MueG1s&#10;UEsFBgAAAAAGAAYAWQEAAMcFAAAAAA==&#10;">
                <v:fill on="t" focussize="0,0"/>
                <v:stroke color="#4F81BD" joinstyle="miter"/>
                <v:imagedata o:title=""/>
                <o:lock v:ext="edit" aspectratio="f"/>
                <v:textbox>
                  <w:txbxContent>
                    <w:p>
                      <w:pPr>
                        <w:jc w:val="center"/>
                        <w:rPr>
                          <w:rFonts w:hint="default" w:eastAsiaTheme="minorEastAsia"/>
                          <w:sz w:val="28"/>
                          <w:szCs w:val="28"/>
                          <w:lang w:val="en-US" w:eastAsia="zh-CN"/>
                        </w:rPr>
                      </w:pPr>
                      <w:r>
                        <w:rPr>
                          <w:rFonts w:hint="eastAsia"/>
                          <w:sz w:val="28"/>
                          <w:szCs w:val="28"/>
                          <w:lang w:val="en-US" w:eastAsia="zh-CN"/>
                        </w:rPr>
                        <w:t>下载公告附件获取资料</w:t>
                      </w:r>
                    </w:p>
                  </w:txbxContent>
                </v:textbox>
              </v:shape>
            </w:pict>
          </mc:Fallback>
        </mc:AlternateContent>
      </w:r>
    </w:p>
    <w:p>
      <w:r>
        <w:rPr>
          <w:sz w:val="44"/>
        </w:rPr>
        <mc:AlternateContent>
          <mc:Choice Requires="wps">
            <w:drawing>
              <wp:anchor distT="0" distB="0" distL="114300" distR="114300" simplePos="0" relativeHeight="251660288" behindDoc="0" locked="0" layoutInCell="1" allowOverlap="1">
                <wp:simplePos x="0" y="0"/>
                <wp:positionH relativeFrom="column">
                  <wp:posOffset>2473960</wp:posOffset>
                </wp:positionH>
                <wp:positionV relativeFrom="paragraph">
                  <wp:posOffset>20320</wp:posOffset>
                </wp:positionV>
                <wp:extent cx="270510" cy="365760"/>
                <wp:effectExtent l="15240" t="5080" r="19050" b="10160"/>
                <wp:wrapNone/>
                <wp:docPr id="9" name="下箭头 9"/>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4.8pt;margin-top:1.6pt;height:28.8pt;width:21.3pt;z-index:251660288;mso-width-relative:page;mso-height-relative:page;" fillcolor="#FFFFFF" filled="t" stroked="t" coordsize="21600,21600" o:gfxdata="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FBICDXAAAACAEAAA8AAAAAAAAAAQAgAAAAIgAAAGRycy9kb3ducmV2LnhtbFBLAQIUABQA&#10;AAAIAIdO4kA6EftSKgIAAHYEAAAOAAAAAAAAAAEAIAAAACYBAABkcnMvZTJvRG9jLnhtbFBLBQYA&#10;AAAABgAGAFkBAADCBQAAAAA=&#10;" adj="16201,5400">
                <v:fill on="t" focussize="0,0"/>
                <v:stroke color="#4F81BD" joinstyle="miter"/>
                <v:imagedata o:title=""/>
                <o:lock v:ext="edit" aspectratio="f"/>
              </v:shape>
            </w:pict>
          </mc:Fallback>
        </mc:AlternateContent>
      </w:r>
    </w:p>
    <w:p>
      <w:pPr>
        <w:rPr>
          <w:rFonts w:hint="eastAsia" w:ascii="方正小标宋简体" w:eastAsia="方正小标宋简体"/>
          <w:sz w:val="36"/>
          <w:szCs w:val="36"/>
        </w:rPr>
      </w:pPr>
      <w:r>
        <w:rPr>
          <w:sz w:val="44"/>
        </w:rPr>
        <mc:AlternateContent>
          <mc:Choice Requires="wps">
            <w:drawing>
              <wp:anchor distT="0" distB="0" distL="114300" distR="114300" simplePos="0" relativeHeight="251666432" behindDoc="0" locked="0" layoutInCell="1" allowOverlap="1">
                <wp:simplePos x="0" y="0"/>
                <wp:positionH relativeFrom="column">
                  <wp:posOffset>-150495</wp:posOffset>
                </wp:positionH>
                <wp:positionV relativeFrom="paragraph">
                  <wp:posOffset>5554345</wp:posOffset>
                </wp:positionV>
                <wp:extent cx="5280660" cy="2160270"/>
                <wp:effectExtent l="4445" t="4445" r="10795" b="6985"/>
                <wp:wrapNone/>
                <wp:docPr id="6" name="流程图: 可选过程 6"/>
                <wp:cNvGraphicFramePr/>
                <a:graphic xmlns:a="http://schemas.openxmlformats.org/drawingml/2006/main">
                  <a:graphicData uri="http://schemas.microsoft.com/office/word/2010/wordprocessingShape">
                    <wps:wsp>
                      <wps:cNvSpPr/>
                      <wps:spPr>
                        <a:xfrm>
                          <a:off x="0" y="0"/>
                          <a:ext cx="5280660" cy="21602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wps:txbx>
                      <wps:bodyPr upright="1"/>
                    </wps:wsp>
                  </a:graphicData>
                </a:graphic>
              </wp:anchor>
            </w:drawing>
          </mc:Choice>
          <mc:Fallback>
            <w:pict>
              <v:shape id="_x0000_s1026" o:spid="_x0000_s1026" o:spt="176" type="#_x0000_t176" style="position:absolute;left:0pt;margin-left:-11.85pt;margin-top:437.35pt;height:170.1pt;width:415.8pt;z-index:251666432;mso-width-relative:page;mso-height-relative:page;" fillcolor="#FFFFFF" filled="t" stroked="t" coordsize="21600,21600" o:gfxdata="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zuoUR2wAAAAwBAAAPAAAAAAAAAAEAIAAAACIAAABkcnMvZG93bnJldi54bWxQ&#10;SwECFAAUAAAACACHTuJAcbSP8C0CAABQBAAADgAAAAAAAAABACAAAAAq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备注：通过网络获取磋商文件的，应当在发售时间截止前缴纳标书费并提交有效相关资料，逾期不再接收。供应商应当保证所填资料的真实、准确性，因供应商资料填写错误造成的不利后果由供应商承担。标书费发票是确定供应商购买磋商文件的有效票据，请妥善保管。</w:t>
                      </w:r>
                    </w:p>
                  </w:txbxContent>
                </v:textbox>
              </v:shape>
            </w:pict>
          </mc:Fallback>
        </mc:AlternateContent>
      </w:r>
      <w:r>
        <w:rPr>
          <w:sz w:val="44"/>
        </w:rPr>
        <mc:AlternateContent>
          <mc:Choice Requires="wps">
            <w:drawing>
              <wp:anchor distT="0" distB="0" distL="114300" distR="114300" simplePos="0" relativeHeight="251667456" behindDoc="0" locked="0" layoutInCell="1" allowOverlap="1">
                <wp:simplePos x="0" y="0"/>
                <wp:positionH relativeFrom="column">
                  <wp:posOffset>2402840</wp:posOffset>
                </wp:positionH>
                <wp:positionV relativeFrom="paragraph">
                  <wp:posOffset>5302885</wp:posOffset>
                </wp:positionV>
                <wp:extent cx="270510" cy="365760"/>
                <wp:effectExtent l="15240" t="5080" r="19050" b="10160"/>
                <wp:wrapNone/>
                <wp:docPr id="7" name="下箭头 7"/>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no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2pt;margin-top:417.55pt;height:28.8pt;width:21.3pt;z-index:251667456;mso-width-relative:page;mso-height-relative:page;" filled="f" stroked="t" coordsize="21600,21600" o:gfxdata="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Y1Joj2wAAAAsBAAAPAAAAAAAAAAEAIAAAACIAAABkcnMvZG93bnJldi54bWxQSwECFAAUAAAA&#10;CACHTuJACvkpXCQCAABNBAAADgAAAAAAAAABACAAAAAqAQAAZHJzL2Uyb0RvYy54bWxQSwUGAAAA&#10;AAYABgBZAQAAwAUAAAAA&#10;" adj="16201,5400">
                <v:fill on="f"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4398010</wp:posOffset>
                </wp:positionV>
                <wp:extent cx="5280660" cy="877570"/>
                <wp:effectExtent l="4445" t="4445" r="10795" b="13335"/>
                <wp:wrapNone/>
                <wp:docPr id="11" name="流程图: 可选过程 11"/>
                <wp:cNvGraphicFramePr/>
                <a:graphic xmlns:a="http://schemas.openxmlformats.org/drawingml/2006/main">
                  <a:graphicData uri="http://schemas.microsoft.com/office/word/2010/wordprocessingShape">
                    <wps:wsp>
                      <wps:cNvSpPr/>
                      <wps:spPr>
                        <a:xfrm>
                          <a:off x="0" y="0"/>
                          <a:ext cx="5280660" cy="87757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wps:txbx>
                      <wps:bodyPr upright="1"/>
                    </wps:wsp>
                  </a:graphicData>
                </a:graphic>
              </wp:anchor>
            </w:drawing>
          </mc:Choice>
          <mc:Fallback>
            <w:pict>
              <v:shape id="_x0000_s1026" o:spid="_x0000_s1026" o:spt="176" type="#_x0000_t176" style="position:absolute;left:0pt;margin-left:-10.9pt;margin-top:346.3pt;height:69.1pt;width:415.8pt;z-index:251664384;mso-width-relative:page;mso-height-relative:page;" fillcolor="#FFFFFF" filled="t" stroked="t" coordsize="21600,21600" o:gfxdata="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Id93HZAAAACwEAAA8AAAAAAAAAAQAgAAAAIgAAAGRycy9kb3ducmV2LnhtbFBL&#10;AQIUABQAAAAIAIdO4kBf3T9eLgIAAFEEAAAOAAAAAAAAAAEAIAAAACgBAABkcnMvZTJvRG9jLnht&#10;bFBLBQYAAAAABgAGAFkBAADIBQ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投标人（供应商）开标时，请携带所有报名资料原件交至采购代理机构。</w:t>
                      </w:r>
                    </w:p>
                  </w:txbxContent>
                </v:textbox>
              </v:shape>
            </w:pict>
          </mc:Fallback>
        </mc:AlternateContent>
      </w:r>
      <w:r>
        <w:rPr>
          <w:sz w:val="44"/>
        </w:rPr>
        <mc:AlternateContent>
          <mc:Choice Requires="wps">
            <w:drawing>
              <wp:anchor distT="0" distB="0" distL="114300" distR="114300" simplePos="0" relativeHeight="251665408" behindDoc="0" locked="0" layoutInCell="1" allowOverlap="1">
                <wp:simplePos x="0" y="0"/>
                <wp:positionH relativeFrom="column">
                  <wp:posOffset>2404745</wp:posOffset>
                </wp:positionH>
                <wp:positionV relativeFrom="paragraph">
                  <wp:posOffset>3999865</wp:posOffset>
                </wp:positionV>
                <wp:extent cx="270510" cy="365760"/>
                <wp:effectExtent l="15240" t="5080" r="19050" b="10160"/>
                <wp:wrapNone/>
                <wp:docPr id="10" name="下箭头 10"/>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89.35pt;margin-top:314.95pt;height:28.8pt;width:21.3pt;z-index:251665408;mso-width-relative:page;mso-height-relative:page;" fillcolor="#FFFFFF" filled="t" stroked="t" coordsize="21600,21600" o:gfxdata="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PtSEHbAAAACwEAAA8AAAAAAAAAAQAgAAAAIgAAAGRycy9kb3ducmV2LnhtbFBLAQIU&#10;ABQAAAAIAIdO4kAOm6dPKQIAAHgEAAAOAAAAAAAAAAEAIAAAACoBAABkcnMvZTJvRG9jLnhtbFBL&#10;BQYAAAAABgAGAFkBAADFBQ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2305050</wp:posOffset>
                </wp:positionV>
                <wp:extent cx="5280660" cy="1696720"/>
                <wp:effectExtent l="5080" t="4445" r="10160" b="13335"/>
                <wp:wrapNone/>
                <wp:docPr id="1" name="流程图: 可选过程 1"/>
                <wp:cNvGraphicFramePr/>
                <a:graphic xmlns:a="http://schemas.openxmlformats.org/drawingml/2006/main">
                  <a:graphicData uri="http://schemas.microsoft.com/office/word/2010/wordprocessingShape">
                    <wps:wsp>
                      <wps:cNvSpPr/>
                      <wps:spPr>
                        <a:xfrm>
                          <a:off x="0" y="0"/>
                          <a:ext cx="5280660" cy="169672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wps:txbx>
                      <wps:bodyPr upright="1"/>
                    </wps:wsp>
                  </a:graphicData>
                </a:graphic>
              </wp:anchor>
            </w:drawing>
          </mc:Choice>
          <mc:Fallback>
            <w:pict>
              <v:shape id="_x0000_s1026" o:spid="_x0000_s1026" o:spt="176" type="#_x0000_t176" style="position:absolute;left:0pt;margin-left:-6.75pt;margin-top:181.5pt;height:133.6pt;width:415.8pt;z-index:251661312;mso-width-relative:page;mso-height-relative:page;" fillcolor="#FFFFFF" filled="t" stroked="t" coordsize="21600,21600" o:gfxdata="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6ZKd+2gAAAAsBAAAPAAAAAAAAAAEAIAAAACIAAABkcnMvZG93bnJldi54bWxQ&#10;SwECFAAUAAAACACHTuJAhp5+zi4CAABQBAAADgAAAAAAAAABACAAAAApAQAAZHJzL2Uyb0RvYy54&#10;bWxQSwUGAAAAAAYABgBZAQAAyQU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t>内江联合产权服务有限公司收到上述资料并核实无误后（如有错误，将通知投标人），将为投标人开具标书费发票，我司会先将发票和标书电子文档以邮件形式发送给投标人，纸质版发票和标书会以邮件方式邮递给投标人。</w:t>
                      </w:r>
                    </w:p>
                  </w:txbxContent>
                </v:textbox>
              </v:shape>
            </w:pict>
          </mc:Fallback>
        </mc:AlternateContent>
      </w:r>
      <w:r>
        <w:rPr>
          <w:sz w:val="44"/>
        </w:rPr>
        <mc:AlternateContent>
          <mc:Choice Requires="wps">
            <w:drawing>
              <wp:anchor distT="0" distB="0" distL="114300" distR="114300" simplePos="0" relativeHeight="251663360" behindDoc="0" locked="0" layoutInCell="1" allowOverlap="1">
                <wp:simplePos x="0" y="0"/>
                <wp:positionH relativeFrom="column">
                  <wp:posOffset>2477770</wp:posOffset>
                </wp:positionH>
                <wp:positionV relativeFrom="paragraph">
                  <wp:posOffset>1915160</wp:posOffset>
                </wp:positionV>
                <wp:extent cx="270510" cy="365760"/>
                <wp:effectExtent l="15240" t="5080" r="19050" b="10160"/>
                <wp:wrapNone/>
                <wp:docPr id="5" name="下箭头 5"/>
                <wp:cNvGraphicFramePr/>
                <a:graphic xmlns:a="http://schemas.openxmlformats.org/drawingml/2006/main">
                  <a:graphicData uri="http://schemas.microsoft.com/office/word/2010/wordprocessingShape">
                    <wps:wsp>
                      <wps:cNvSpPr/>
                      <wps:spPr>
                        <a:xfrm>
                          <a:off x="0" y="0"/>
                          <a:ext cx="270510" cy="365760"/>
                        </a:xfrm>
                        <a:prstGeom prst="downArrow">
                          <a:avLst>
                            <a:gd name="adj1" fmla="val 50000"/>
                            <a:gd name="adj2" fmla="val 33802"/>
                          </a:avLst>
                        </a:prstGeom>
                        <a:solidFill>
                          <a:srgbClr val="FFFFFF"/>
                        </a:solidFill>
                        <a:ln w="9525" cap="flat" cmpd="sng">
                          <a:solidFill>
                            <a:srgbClr val="4F81BD"/>
                          </a:solidFill>
                          <a:prstDash val="solid"/>
                          <a:miter/>
                          <a:headEnd type="none" w="med" len="med"/>
                          <a:tailEnd type="none" w="med" len="med"/>
                        </a:ln>
                      </wps:spPr>
                      <wps:bodyPr upright="1"/>
                    </wps:wsp>
                  </a:graphicData>
                </a:graphic>
              </wp:anchor>
            </w:drawing>
          </mc:Choice>
          <mc:Fallback>
            <w:pict>
              <v:shape id="_x0000_s1026" o:spid="_x0000_s1026" o:spt="67" type="#_x0000_t67" style="position:absolute;left:0pt;margin-left:195.1pt;margin-top:150.8pt;height:28.8pt;width:21.3pt;z-index:251663360;mso-width-relative:page;mso-height-relative:page;" fillcolor="#FFFFFF" filled="t" stroked="t" coordsize="21600,21600" o:gfxdata="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2UDx9oAAAALAQAADwAAAAAAAAABACAAAAAiAAAAZHJzL2Rvd25yZXYueG1sUEsBAhQA&#10;FAAAAAgAh07iQKjSMwApAgAAdgQAAA4AAAAAAAAAAQAgAAAAKQEAAGRycy9lMm9Eb2MueG1sUEsF&#10;BgAAAAAGAAYAWQEAAMQFAAAAAA==&#10;" adj="16201,5400">
                <v:fill on="t" focussize="0,0"/>
                <v:stroke color="#4F81BD" joinstyle="miter"/>
                <v:imagedata o:title=""/>
                <o:lock v:ext="edit" aspectratio="f"/>
              </v:shape>
            </w:pict>
          </mc:Fallback>
        </mc:AlternateContent>
      </w:r>
      <w:r>
        <w:rPr>
          <w:sz w:val="44"/>
        </w:rPr>
        <mc:AlternateContent>
          <mc:Choice Requires="wps">
            <w:drawing>
              <wp:anchor distT="0" distB="0" distL="114300" distR="114300" simplePos="0" relativeHeight="251662336" behindDoc="0" locked="0" layoutInCell="1" allowOverlap="1">
                <wp:simplePos x="0" y="0"/>
                <wp:positionH relativeFrom="column">
                  <wp:posOffset>-53975</wp:posOffset>
                </wp:positionH>
                <wp:positionV relativeFrom="paragraph">
                  <wp:posOffset>194310</wp:posOffset>
                </wp:positionV>
                <wp:extent cx="5266690" cy="1717040"/>
                <wp:effectExtent l="5080" t="4445" r="5080" b="12065"/>
                <wp:wrapNone/>
                <wp:docPr id="12" name="流程图: 可选过程 12"/>
                <wp:cNvGraphicFramePr/>
                <a:graphic xmlns:a="http://schemas.openxmlformats.org/drawingml/2006/main">
                  <a:graphicData uri="http://schemas.microsoft.com/office/word/2010/wordprocessingShape">
                    <wps:wsp>
                      <wps:cNvSpPr/>
                      <wps:spPr>
                        <a:xfrm>
                          <a:off x="0" y="0"/>
                          <a:ext cx="5266690" cy="1717040"/>
                        </a:xfrm>
                        <a:prstGeom prst="flowChartAlternateProcess">
                          <a:avLst/>
                        </a:prstGeom>
                        <a:solidFill>
                          <a:srgbClr val="FFFFFF"/>
                        </a:solidFill>
                        <a:ln w="9525" cap="flat" cmpd="sng">
                          <a:solidFill>
                            <a:srgbClr val="4F81BD"/>
                          </a:solidFill>
                          <a:prstDash val="solid"/>
                          <a:miter/>
                          <a:headEnd type="none" w="med" len="med"/>
                          <a:tailEnd type="none" w="med" len="med"/>
                        </a:ln>
                      </wps:spPr>
                      <wps:txb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在邮件标题注明XXX公司XXX项目报名资料，发送成功后建议电话联系我公司，联系电话：0832-2121778，13980204125。</w:t>
                            </w:r>
                          </w:p>
                        </w:txbxContent>
                      </wps:txbx>
                      <wps:bodyPr upright="1"/>
                    </wps:wsp>
                  </a:graphicData>
                </a:graphic>
              </wp:anchor>
            </w:drawing>
          </mc:Choice>
          <mc:Fallback>
            <w:pict>
              <v:shape id="_x0000_s1026" o:spid="_x0000_s1026" o:spt="176" type="#_x0000_t176" style="position:absolute;left:0pt;margin-left:-4.25pt;margin-top:15.3pt;height:135.2pt;width:414.7pt;z-index:251662336;mso-width-relative:page;mso-height-relative:page;" fillcolor="#FFFFFF" filled="t" stroked="t" coordsize="21600,21600" o:gfxdata="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c3rktgAAAAJAQAADwAAAAAAAAABACAAAAAiAAAAZHJzL2Rvd25yZXYueG1s&#10;UEsBAhQAFAAAAAgAh07iQI8OYpExAgAAUgQAAA4AAAAAAAAAAQAgAAAAJwEAAGRycy9lMm9Eb2Mu&#10;eG1sUEsFBgAAAAAGAAYAWQEAAMoFAAAAAA==&#10;">
                <v:fill on="t" focussize="0,0"/>
                <v:stroke color="#4F81BD" joinstyle="miter"/>
                <v:imagedata o:title=""/>
                <o:lock v:ext="edit" aspectratio="f"/>
                <v:textbox>
                  <w:txbxContent>
                    <w:p>
                      <w:pPr>
                        <w:jc w:val="left"/>
                        <w:rPr>
                          <w:rFonts w:hint="default" w:eastAsiaTheme="minorEastAsia"/>
                          <w:sz w:val="36"/>
                          <w:szCs w:val="36"/>
                          <w:lang w:val="en-US" w:eastAsia="zh-CN"/>
                        </w:rPr>
                      </w:pPr>
                      <w:r>
                        <w:rPr>
                          <w:rFonts w:hint="eastAsia"/>
                          <w:sz w:val="28"/>
                          <w:szCs w:val="28"/>
                          <w:lang w:val="en-US" w:eastAsia="zh-CN"/>
                        </w:rPr>
                        <w:fldChar w:fldCharType="begin"/>
                      </w:r>
                      <w:r>
                        <w:rPr>
                          <w:rFonts w:hint="eastAsia"/>
                          <w:sz w:val="28"/>
                          <w:szCs w:val="28"/>
                          <w:lang w:val="en-US" w:eastAsia="zh-CN"/>
                        </w:rPr>
                        <w:instrText xml:space="preserve"> HYPERLINK "mailto:按照要求填写完毕后，打印并签署后扫描成电子文档，同标书费支付凭证一同发送至电子邮箱1443557912@qq.com,bing" </w:instrText>
                      </w:r>
                      <w:r>
                        <w:rPr>
                          <w:rFonts w:hint="eastAsia"/>
                          <w:sz w:val="28"/>
                          <w:szCs w:val="28"/>
                          <w:lang w:val="en-US" w:eastAsia="zh-CN"/>
                        </w:rPr>
                        <w:fldChar w:fldCharType="separate"/>
                      </w:r>
                      <w:r>
                        <w:rPr>
                          <w:rFonts w:hint="eastAsia"/>
                          <w:sz w:val="28"/>
                          <w:szCs w:val="28"/>
                          <w:lang w:val="en-US" w:eastAsia="zh-CN"/>
                        </w:rPr>
                        <w:t>按照要求填写完毕后，打印并签署后扫描成电子文档，同标书费支付凭证一同发送至电子邮箱：</w:t>
                      </w:r>
                      <w:r>
                        <w:rPr>
                          <w:rStyle w:val="4"/>
                          <w:rFonts w:hint="eastAsia"/>
                          <w:sz w:val="28"/>
                          <w:szCs w:val="28"/>
                          <w:lang w:val="en-US" w:eastAsia="zh-CN"/>
                        </w:rPr>
                        <w:t>1910924597@qq.com,</w:t>
                      </w:r>
                      <w:r>
                        <w:rPr>
                          <w:rFonts w:hint="eastAsia"/>
                          <w:sz w:val="28"/>
                          <w:szCs w:val="28"/>
                          <w:lang w:val="en-US" w:eastAsia="zh-CN"/>
                        </w:rPr>
                        <w:t>并</w:t>
                      </w:r>
                      <w:r>
                        <w:rPr>
                          <w:rFonts w:hint="eastAsia"/>
                          <w:sz w:val="28"/>
                          <w:szCs w:val="28"/>
                          <w:lang w:val="en-US" w:eastAsia="zh-CN"/>
                        </w:rPr>
                        <w:fldChar w:fldCharType="end"/>
                      </w:r>
                      <w:r>
                        <w:rPr>
                          <w:rFonts w:hint="eastAsia"/>
                          <w:sz w:val="28"/>
                          <w:szCs w:val="28"/>
                          <w:lang w:val="en-US" w:eastAsia="zh-CN"/>
                        </w:rPr>
                        <w:t>在邮件标题注明XXX公司XXX项目报名资料，发送成功后建议电话联系我公司，联系电话：0832-2121778，13980204125。</w:t>
                      </w:r>
                    </w:p>
                  </w:txbxContent>
                </v:textbox>
              </v:shape>
            </w:pict>
          </mc:Fallback>
        </mc:AlternateContent>
      </w:r>
      <w:r>
        <w:rPr>
          <w:rFonts w:hint="eastAsia" w:ascii="方正小标宋简体" w:eastAsia="方正小标宋简体"/>
          <w:sz w:val="36"/>
          <w:szCs w:val="36"/>
        </w:rPr>
        <w:br w:type="page"/>
      </w:r>
    </w:p>
    <w:p>
      <w:pPr>
        <w:keepNext w:val="0"/>
        <w:keepLines w:val="0"/>
        <w:pageBreakBefore w:val="0"/>
        <w:widowControl w:val="0"/>
        <w:kinsoku/>
        <w:wordWrap/>
        <w:overflowPunct/>
        <w:topLinePunct w:val="0"/>
        <w:autoSpaceDE/>
        <w:autoSpaceDN/>
        <w:bidi w:val="0"/>
        <w:adjustRightInd/>
        <w:snapToGrid/>
        <w:textAlignment w:val="auto"/>
        <w:rPr>
          <w:rFonts w:hint="default"/>
          <w:b/>
          <w:bCs/>
          <w:sz w:val="36"/>
          <w:szCs w:val="44"/>
          <w:lang w:val="en-US" w:eastAsia="zh-CN"/>
        </w:rPr>
      </w:pPr>
      <w:r>
        <w:rPr>
          <w:rFonts w:hint="eastAsia"/>
          <w:b/>
          <w:bCs/>
          <w:sz w:val="36"/>
          <w:szCs w:val="44"/>
          <w:lang w:val="en-US" w:eastAsia="zh-CN"/>
        </w:rPr>
        <w:t>附件2</w:t>
      </w:r>
    </w:p>
    <w:p>
      <w:pPr>
        <w:jc w:val="center"/>
        <w:rPr>
          <w:rFonts w:ascii="方正小标宋简体" w:eastAsia="方正小标宋简体"/>
          <w:sz w:val="36"/>
          <w:szCs w:val="36"/>
        </w:rPr>
      </w:pPr>
      <w:r>
        <w:rPr>
          <w:rFonts w:hint="eastAsia" w:ascii="方正小标宋简体" w:eastAsia="方正小标宋简体"/>
          <w:sz w:val="36"/>
          <w:szCs w:val="36"/>
        </w:rPr>
        <w:t>公司账户信息（标书费用请公对公转账至以下账户）</w:t>
      </w:r>
    </w:p>
    <w:p>
      <w:pPr>
        <w:rPr>
          <w:rFonts w:ascii="仿宋_GB2312" w:eastAsia="仿宋_GB2312"/>
          <w:sz w:val="30"/>
          <w:szCs w:val="30"/>
        </w:rPr>
      </w:pPr>
      <w:r>
        <w:rPr>
          <w:rFonts w:hint="eastAsia" w:ascii="仿宋_GB2312" w:eastAsia="仿宋_GB2312"/>
          <w:sz w:val="30"/>
          <w:szCs w:val="30"/>
        </w:rPr>
        <w:t>名        称：  内江联合产权服务有限公司</w:t>
      </w:r>
    </w:p>
    <w:p>
      <w:pPr>
        <w:rPr>
          <w:rFonts w:ascii="仿宋_GB2312" w:eastAsia="仿宋_GB2312"/>
          <w:sz w:val="30"/>
          <w:szCs w:val="30"/>
        </w:rPr>
      </w:pPr>
      <w:r>
        <w:rPr>
          <w:rFonts w:hint="eastAsia" w:ascii="仿宋_GB2312" w:eastAsia="仿宋_GB2312"/>
          <w:sz w:val="30"/>
          <w:szCs w:val="30"/>
        </w:rPr>
        <w:t>纳税人识别号：  91511000584211142U</w:t>
      </w:r>
    </w:p>
    <w:p>
      <w:pPr>
        <w:rPr>
          <w:rFonts w:ascii="仿宋_GB2312" w:eastAsia="仿宋_GB2312"/>
          <w:sz w:val="30"/>
          <w:szCs w:val="30"/>
        </w:rPr>
      </w:pPr>
      <w:r>
        <w:rPr>
          <w:rFonts w:hint="eastAsia" w:ascii="仿宋_GB2312" w:eastAsia="仿宋_GB2312"/>
          <w:sz w:val="30"/>
          <w:szCs w:val="30"/>
        </w:rPr>
        <w:t>地 址、电 话：  四川省内江市东兴区兰桂大道377号2单元3楼2号 0832-2943093</w:t>
      </w:r>
    </w:p>
    <w:p>
      <w:pPr>
        <w:rPr>
          <w:rFonts w:ascii="仿宋_GB2312" w:eastAsia="仿宋_GB2312"/>
          <w:sz w:val="30"/>
          <w:szCs w:val="30"/>
        </w:rPr>
      </w:pPr>
      <w:r>
        <w:rPr>
          <w:rFonts w:hint="eastAsia" w:ascii="仿宋_GB2312" w:eastAsia="仿宋_GB2312"/>
          <w:sz w:val="30"/>
          <w:szCs w:val="30"/>
        </w:rPr>
        <w:t>开户行及账号：  工行内江市分行营业室 2307484119124563257</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bookmarkStart w:id="0" w:name="_GoBack"/>
      <w:bookmarkEnd w:id="0"/>
      <w:r>
        <w:rPr>
          <w:rFonts w:hint="eastAsia"/>
          <w:b/>
          <w:bCs/>
          <w:sz w:val="36"/>
          <w:szCs w:val="44"/>
          <w:lang w:val="en-US" w:eastAsia="zh-CN"/>
        </w:rPr>
        <w:t>附件4</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51"/>
        <w:gridCol w:w="6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2"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微软雅黑" w:hAnsi="微软雅黑" w:eastAsia="微软雅黑" w:cs="微软雅黑"/>
                <w:b/>
                <w:i w:val="0"/>
                <w:color w:val="000000"/>
                <w:sz w:val="21"/>
                <w:szCs w:val="21"/>
                <w:u w:val="none"/>
              </w:rPr>
            </w:pP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3" name="图片_4"/>
                  <wp:cNvGraphicFramePr/>
                  <a:graphic xmlns:a="http://schemas.openxmlformats.org/drawingml/2006/main">
                    <a:graphicData uri="http://schemas.openxmlformats.org/drawingml/2006/picture">
                      <pic:pic xmlns:pic="http://schemas.openxmlformats.org/drawingml/2006/picture">
                        <pic:nvPicPr>
                          <pic:cNvPr id="3" name="图片_4"/>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4" name="图片_2048"/>
                  <wp:cNvGraphicFramePr/>
                  <a:graphic xmlns:a="http://schemas.openxmlformats.org/drawingml/2006/main">
                    <a:graphicData uri="http://schemas.openxmlformats.org/drawingml/2006/picture">
                      <pic:pic xmlns:pic="http://schemas.openxmlformats.org/drawingml/2006/picture">
                        <pic:nvPicPr>
                          <pic:cNvPr id="4" name="图片_2048"/>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860" cy="0"/>
                  <wp:effectExtent l="0" t="0" r="0" b="0"/>
                  <wp:wrapNone/>
                  <wp:docPr id="2" name="图片_2049"/>
                  <wp:cNvGraphicFramePr/>
                  <a:graphic xmlns:a="http://schemas.openxmlformats.org/drawingml/2006/main">
                    <a:graphicData uri="http://schemas.openxmlformats.org/drawingml/2006/picture">
                      <pic:pic xmlns:pic="http://schemas.openxmlformats.org/drawingml/2006/picture">
                        <pic:nvPicPr>
                          <pic:cNvPr id="2" name="图片_2049"/>
                          <pic:cNvPicPr/>
                        </pic:nvPicPr>
                        <pic:blipFill>
                          <a:blip/>
                          <a:stretch>
                            <a:fillRect/>
                          </a:stretch>
                        </pic:blipFill>
                        <pic:spPr>
                          <a:xfrm>
                            <a:off x="0" y="0"/>
                            <a:ext cx="2181860"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18"/>
                <w:szCs w:val="1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7"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投标人（供应商）报名登记表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5"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trPr>
        <w:tc>
          <w:tcPr>
            <w:tcW w:w="500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1"/>
                <w:szCs w:val="21"/>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投标人名称(全称)</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统一社会信用代码</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授权代理人</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法定代表人或授权代理人联系电话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单位联系电话</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电子邮箱</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38"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报名项目名称及包件号</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微软雅黑" w:hAnsi="微软雅黑" w:eastAsia="微软雅黑" w:cs="微软雅黑"/>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6"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18"/>
                <w:szCs w:val="18"/>
                <w:u w:val="none"/>
                <w:lang w:val="en-US" w:eastAsia="zh-CN" w:bidi="ar"/>
              </w:rPr>
            </w:pPr>
            <w:r>
              <w:rPr>
                <w:rFonts w:hint="eastAsia" w:ascii="微软雅黑" w:hAnsi="微软雅黑" w:eastAsia="微软雅黑" w:cs="微软雅黑"/>
                <w:b/>
                <w:i w:val="0"/>
                <w:color w:val="000000"/>
                <w:kern w:val="0"/>
                <w:sz w:val="18"/>
                <w:szCs w:val="18"/>
                <w:u w:val="none"/>
                <w:lang w:val="en-US" w:eastAsia="zh-CN" w:bidi="ar"/>
              </w:rPr>
              <w:t>招标文件领取</w:t>
            </w:r>
          </w:p>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微软雅黑" w:hAnsi="微软雅黑" w:eastAsia="微软雅黑" w:cs="微软雅黑"/>
                <w:b/>
                <w:i w:val="0"/>
                <w:color w:val="000000"/>
                <w:kern w:val="0"/>
                <w:sz w:val="18"/>
                <w:szCs w:val="18"/>
                <w:u w:val="none"/>
                <w:lang w:val="en-US" w:eastAsia="zh-CN" w:bidi="ar"/>
              </w:rPr>
              <w:t>完整情况</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12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w:t>
            </w:r>
            <w:r>
              <w:rPr>
                <w:rFonts w:hint="eastAsia" w:ascii="微软雅黑" w:hAnsi="微软雅黑" w:eastAsia="微软雅黑" w:cs="微软雅黑"/>
                <w:b/>
                <w:i w:val="0"/>
                <w:color w:val="000000"/>
                <w:kern w:val="0"/>
                <w:sz w:val="18"/>
                <w:szCs w:val="18"/>
                <w:u w:val="none"/>
                <w:lang w:val="en-US" w:eastAsia="zh-CN" w:bidi="ar"/>
              </w:rPr>
              <w:t>备注：（此项不填）</w:t>
            </w:r>
          </w:p>
        </w:tc>
        <w:tc>
          <w:tcPr>
            <w:tcW w:w="37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标书费：200/元              收取人签字：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sz w:val="22"/>
                <w:szCs w:val="22"/>
                <w:u w:val="none"/>
              </w:rPr>
            </w:pPr>
            <w:r>
              <w:rPr>
                <w:rFonts w:hint="eastAsia" w:ascii="微软雅黑" w:hAnsi="微软雅黑" w:eastAsia="微软雅黑" w:cs="微软雅黑"/>
                <w:b/>
                <w:i w:val="0"/>
                <w:color w:val="000000"/>
                <w:kern w:val="0"/>
                <w:sz w:val="21"/>
                <w:szCs w:val="21"/>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2"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18"/>
                <w:szCs w:val="18"/>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5000" w:type="pct"/>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b/>
                <w:i w:val="0"/>
                <w:color w:val="000000"/>
                <w:kern w:val="0"/>
                <w:sz w:val="21"/>
                <w:szCs w:val="21"/>
                <w:u w:val="none"/>
                <w:lang w:val="en-US" w:eastAsia="zh-CN" w:bidi="ar"/>
              </w:rPr>
            </w:pPr>
            <w:r>
              <w:rPr>
                <w:rFonts w:hint="eastAsia" w:ascii="微软雅黑" w:hAnsi="微软雅黑" w:eastAsia="微软雅黑" w:cs="微软雅黑"/>
                <w:b/>
                <w:i w:val="0"/>
                <w:color w:val="000000"/>
                <w:kern w:val="0"/>
                <w:sz w:val="21"/>
                <w:szCs w:val="21"/>
                <w:u w:val="none"/>
                <w:lang w:val="en-US" w:eastAsia="zh-CN" w:bidi="ar"/>
              </w:rPr>
              <w:t xml:space="preserve">投标人法定代表人或授权代理人签字：                 </w:t>
            </w:r>
          </w:p>
          <w:p>
            <w:pPr>
              <w:keepNext w:val="0"/>
              <w:keepLines w:val="0"/>
              <w:widowControl/>
              <w:suppressLineNumbers w:val="0"/>
              <w:jc w:val="left"/>
              <w:textAlignment w:val="center"/>
              <w:rPr>
                <w:rFonts w:hint="eastAsia" w:ascii="微软雅黑" w:hAnsi="微软雅黑" w:eastAsia="微软雅黑" w:cs="微软雅黑"/>
                <w:b/>
                <w:i w:val="0"/>
                <w:color w:val="000000"/>
                <w:sz w:val="24"/>
                <w:szCs w:val="24"/>
                <w:u w:val="none"/>
              </w:rPr>
            </w:pPr>
            <w:r>
              <w:rPr>
                <w:rFonts w:hint="eastAsia" w:ascii="微软雅黑" w:hAnsi="微软雅黑" w:eastAsia="微软雅黑" w:cs="微软雅黑"/>
                <w:b/>
                <w:i w:val="0"/>
                <w:color w:val="000000"/>
                <w:kern w:val="0"/>
                <w:sz w:val="21"/>
                <w:szCs w:val="21"/>
                <w:u w:val="none"/>
                <w:lang w:val="en-US" w:eastAsia="zh-CN" w:bidi="ar"/>
              </w:rPr>
              <w:t>时间：</w:t>
            </w:r>
          </w:p>
        </w:tc>
      </w:tr>
    </w:tbl>
    <w:p>
      <w:pPr>
        <w:keepNext w:val="0"/>
        <w:keepLines w:val="0"/>
        <w:pageBreakBefore w:val="0"/>
        <w:widowControl w:val="0"/>
        <w:kinsoku/>
        <w:wordWrap/>
        <w:overflowPunct/>
        <w:topLinePunct w:val="0"/>
        <w:autoSpaceDE/>
        <w:autoSpaceDN/>
        <w:bidi w:val="0"/>
        <w:adjustRightInd/>
        <w:snapToGrid/>
        <w:textAlignment w:val="auto"/>
        <w:rPr>
          <w:rFonts w:hint="eastAsia"/>
          <w:b/>
          <w:bCs/>
          <w:sz w:val="36"/>
          <w:szCs w:val="44"/>
          <w:lang w:val="en-US" w:eastAsia="zh-CN"/>
        </w:rPr>
      </w:pPr>
      <w:r>
        <w:rPr>
          <w:rFonts w:hint="eastAsia"/>
          <w:b/>
          <w:bCs/>
          <w:sz w:val="36"/>
          <w:szCs w:val="44"/>
          <w:lang w:val="en-US" w:eastAsia="zh-CN"/>
        </w:rPr>
        <w:t>附件5</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eastAsia="方正小标宋简体"/>
          <w:b/>
          <w:sz w:val="44"/>
          <w:szCs w:val="44"/>
        </w:rPr>
      </w:pPr>
      <w:r>
        <w:rPr>
          <w:rFonts w:hint="eastAsia" w:ascii="方正小标宋简体" w:eastAsia="方正小标宋简体"/>
          <w:b/>
          <w:sz w:val="44"/>
          <w:szCs w:val="44"/>
        </w:rPr>
        <w:t>介绍信</w:t>
      </w:r>
    </w:p>
    <w:p>
      <w:pPr>
        <w:rPr>
          <w:sz w:val="28"/>
          <w:szCs w:val="28"/>
        </w:rPr>
      </w:pPr>
      <w:r>
        <w:rPr>
          <w:rFonts w:hint="eastAsia"/>
          <w:sz w:val="28"/>
          <w:szCs w:val="28"/>
        </w:rPr>
        <w:t>内江联合产权服务有限公司：</w:t>
      </w:r>
    </w:p>
    <w:p>
      <w:pPr>
        <w:ind w:firstLine="560" w:firstLineChars="200"/>
        <w:rPr>
          <w:sz w:val="28"/>
          <w:szCs w:val="28"/>
        </w:rPr>
      </w:pPr>
      <w:r>
        <w:rPr>
          <w:rFonts w:hint="eastAsia"/>
          <w:sz w:val="28"/>
          <w:szCs w:val="28"/>
        </w:rPr>
        <w:t>兹介绍我公司</w:t>
      </w:r>
      <w:r>
        <w:rPr>
          <w:rFonts w:hint="eastAsia"/>
          <w:sz w:val="28"/>
          <w:szCs w:val="28"/>
          <w:u w:val="single"/>
        </w:rPr>
        <w:t xml:space="preserve">      </w:t>
      </w:r>
      <w:r>
        <w:rPr>
          <w:rFonts w:hint="eastAsia"/>
          <w:sz w:val="28"/>
          <w:szCs w:val="28"/>
        </w:rPr>
        <w:t>同志（身份证号：</w:t>
      </w:r>
      <w:r>
        <w:rPr>
          <w:rFonts w:hint="eastAsia"/>
          <w:sz w:val="28"/>
          <w:szCs w:val="28"/>
          <w:u w:val="single"/>
        </w:rPr>
        <w:t xml:space="preserve">                   </w:t>
      </w:r>
      <w:r>
        <w:rPr>
          <w:rFonts w:hint="eastAsia"/>
          <w:sz w:val="28"/>
          <w:szCs w:val="28"/>
        </w:rPr>
        <w:t>），前往你处办理</w:t>
      </w:r>
      <w:r>
        <w:rPr>
          <w:rFonts w:hint="eastAsia"/>
          <w:b/>
          <w:bCs/>
          <w:sz w:val="28"/>
          <w:szCs w:val="28"/>
          <w:u w:val="single"/>
        </w:rPr>
        <w:t>XX项目</w:t>
      </w:r>
      <w:r>
        <w:rPr>
          <w:rFonts w:hint="eastAsia"/>
          <w:sz w:val="28"/>
          <w:szCs w:val="28"/>
        </w:rPr>
        <w:t>（项目编号：</w:t>
      </w:r>
      <w:r>
        <w:rPr>
          <w:rFonts w:hint="eastAsia"/>
          <w:b/>
          <w:bCs/>
          <w:sz w:val="28"/>
          <w:szCs w:val="28"/>
          <w:u w:val="single"/>
        </w:rPr>
        <w:t xml:space="preserve">             </w:t>
      </w:r>
      <w:r>
        <w:rPr>
          <w:rFonts w:hint="eastAsia"/>
          <w:sz w:val="28"/>
          <w:szCs w:val="28"/>
        </w:rPr>
        <w:t>）的购买标书事宜，经办同志签署的所有文书我公司均予以认可并承担相应的法律责任。请与接洽！</w:t>
      </w:r>
    </w:p>
    <w:p>
      <w:pPr>
        <w:ind w:firstLine="560" w:firstLineChars="200"/>
        <w:rPr>
          <w:sz w:val="28"/>
          <w:szCs w:val="28"/>
        </w:rPr>
      </w:pPr>
    </w:p>
    <w:p>
      <w:pPr>
        <w:ind w:firstLine="560" w:firstLineChars="200"/>
        <w:rPr>
          <w:sz w:val="28"/>
          <w:szCs w:val="28"/>
        </w:rPr>
      </w:pPr>
    </w:p>
    <w:p>
      <w:pPr>
        <w:ind w:firstLine="560" w:firstLineChars="200"/>
        <w:jc w:val="right"/>
        <w:rPr>
          <w:sz w:val="28"/>
          <w:szCs w:val="28"/>
        </w:rPr>
      </w:pPr>
      <w:r>
        <w:rPr>
          <w:rFonts w:hint="eastAsia"/>
          <w:sz w:val="28"/>
          <w:szCs w:val="28"/>
          <w:u w:val="single"/>
        </w:rPr>
        <w:t>XXXXX</w:t>
      </w:r>
      <w:r>
        <w:rPr>
          <w:rFonts w:hint="eastAsia"/>
          <w:sz w:val="28"/>
          <w:szCs w:val="28"/>
        </w:rPr>
        <w:t>公司</w:t>
      </w:r>
    </w:p>
    <w:p>
      <w:pPr>
        <w:ind w:firstLine="560" w:firstLineChars="200"/>
        <w:jc w:val="right"/>
        <w:rPr>
          <w:sz w:val="28"/>
          <w:szCs w:val="28"/>
        </w:rPr>
      </w:pPr>
      <w:r>
        <w:rPr>
          <w:rFonts w:hint="eastAsia"/>
          <w:sz w:val="28"/>
          <w:szCs w:val="28"/>
        </w:rPr>
        <w:t>（加盖公章）</w:t>
      </w:r>
    </w:p>
    <w:p>
      <w:pPr>
        <w:ind w:firstLine="560" w:firstLineChars="200"/>
        <w:jc w:val="right"/>
        <w:rPr>
          <w:sz w:val="28"/>
          <w:szCs w:val="28"/>
        </w:rPr>
      </w:pPr>
      <w:r>
        <w:rPr>
          <w:rFonts w:hint="eastAsia"/>
          <w:sz w:val="28"/>
          <w:szCs w:val="28"/>
        </w:rPr>
        <w:t>年   月   日</w:t>
      </w:r>
    </w:p>
    <w:p>
      <w:pPr>
        <w:rPr>
          <w:sz w:val="28"/>
          <w:szCs w:val="28"/>
        </w:rPr>
      </w:pPr>
      <w:r>
        <w:rPr>
          <w:rFonts w:hint="eastAsia"/>
          <w:sz w:val="28"/>
          <w:szCs w:val="28"/>
        </w:rPr>
        <w:t>附：经办人身份证（正反面）复印件并加盖公章</w:t>
      </w:r>
    </w:p>
    <w:p>
      <w:pPr>
        <w:rPr>
          <w:rFonts w:ascii="方正小标宋简体" w:eastAsia="方正小标宋简体"/>
          <w:b/>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M2I0YTA4YmE2YTU4MzYyNzcyOTNjNjk0M2VlYmUifQ=="/>
  </w:docVars>
  <w:rsids>
    <w:rsidRoot w:val="00000000"/>
    <w:rsid w:val="08593DBF"/>
    <w:rsid w:val="0D9417CF"/>
    <w:rsid w:val="23230E92"/>
    <w:rsid w:val="23D03699"/>
    <w:rsid w:val="28C65C2F"/>
    <w:rsid w:val="5A2949D2"/>
    <w:rsid w:val="5E3270AA"/>
    <w:rsid w:val="691015F0"/>
    <w:rsid w:val="6D5234E4"/>
    <w:rsid w:val="7D470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796</Words>
  <Characters>852</Characters>
  <Lines>0</Lines>
  <Paragraphs>0</Paragraphs>
  <TotalTime>3</TotalTime>
  <ScaleCrop>false</ScaleCrop>
  <LinksUpToDate>false</LinksUpToDate>
  <CharactersWithSpaces>980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2021-11-09T08:29:00Z</dcterms:created>
  <dc:creator>111</dc:creator>
  <cp:lastModifiedBy>柠檬树~</cp:lastModifiedBy>
  <cp:lastPrinted>2021-11-10T06:54:00Z</cp:lastPrinted>
  <dcterms:modified xsi:type="dcterms:W3CDTF">2022-11-30T07:54:57Z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5F0C4F9BA85D4DD29B1D2C5A8A99AF5C</vt:lpwstr>
  </property>
</Properties>
</file>